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86" w:rsidRDefault="00C86086" w:rsidP="00C86086">
      <w:r>
        <w:t>Identifying sources of tick blood meals using unidentified tandem mass spectral libraries</w:t>
      </w:r>
    </w:p>
    <w:p w:rsidR="00C86086" w:rsidRDefault="00C86086" w:rsidP="00C86086">
      <w:bookmarkStart w:id="0" w:name="_GoBack"/>
      <w:bookmarkEnd w:id="0"/>
      <w:r>
        <w:t>Abstract:</w:t>
      </w:r>
    </w:p>
    <w:p w:rsidR="003F0600" w:rsidRDefault="00C86086" w:rsidP="00C86086">
      <w:r>
        <w:t xml:space="preserve">Rapid and reliable identification of the vertebrate species on which a disease vector previously parasitized is imperative to study ecological factors that affect pathogen distribution and can aid the development of public health programs. Here we describe a proteome profiling technique designed to identify the source of blood meals of </w:t>
      </w:r>
      <w:proofErr w:type="spellStart"/>
      <w:r>
        <w:t>haematophagous</w:t>
      </w:r>
      <w:proofErr w:type="spellEnd"/>
      <w:r>
        <w:t xml:space="preserve"> arthropods. This method employs direct spectral matching and thus does not require a priori knowledge of any genetic or protein sequence information. Using this technology, we detect remnants of blood in blacklegged ticks (</w:t>
      </w:r>
      <w:proofErr w:type="spellStart"/>
      <w:r>
        <w:t>Ixodes</w:t>
      </w:r>
      <w:proofErr w:type="spellEnd"/>
      <w:r>
        <w:t xml:space="preserve"> </w:t>
      </w:r>
      <w:proofErr w:type="spellStart"/>
      <w:r>
        <w:t>scapularis</w:t>
      </w:r>
      <w:proofErr w:type="spellEnd"/>
      <w:r>
        <w:t xml:space="preserve">) and correctly determine the vertebrate species from which the blood was derived, even 6 months after the tick had fed. This biological fingerprinting methodology is sensitive, fast, </w:t>
      </w:r>
      <w:proofErr w:type="gramStart"/>
      <w:r>
        <w:t>cost</w:t>
      </w:r>
      <w:proofErr w:type="gramEnd"/>
      <w:r>
        <w:t>-effective and can potentially be adapted for other biological and medical applications when existing genome-based methods are impractical or ineffective.</w:t>
      </w:r>
    </w:p>
    <w:sectPr w:rsidR="003F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86"/>
    <w:rsid w:val="003F0600"/>
    <w:rsid w:val="00C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3F990-CAF8-476B-8AEA-4936A748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01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630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Penn Arts and Sciences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Pennkey Authenticated Account</dc:creator>
  <cp:keywords/>
  <dc:description/>
  <cp:lastModifiedBy>Pennkey Authenticated Account</cp:lastModifiedBy>
  <cp:revision>1</cp:revision>
  <dcterms:created xsi:type="dcterms:W3CDTF">2017-04-11T19:17:00Z</dcterms:created>
  <dcterms:modified xsi:type="dcterms:W3CDTF">2017-04-11T19:17:00Z</dcterms:modified>
</cp:coreProperties>
</file>