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EB0" w:rsidRPr="003469FB" w:rsidRDefault="00CB26F9">
      <w:pPr>
        <w:spacing w:before="88"/>
        <w:ind w:left="117"/>
        <w:rPr>
          <w:sz w:val="24"/>
          <w:szCs w:val="24"/>
          <w:highlight w:val="yellow"/>
        </w:rPr>
      </w:pPr>
      <w:r w:rsidRPr="003469FB">
        <w:rPr>
          <w:w w:val="95"/>
          <w:sz w:val="24"/>
          <w:szCs w:val="24"/>
          <w:highlight w:val="yellow"/>
        </w:rPr>
        <w:t>Date:</w:t>
      </w:r>
      <w:r w:rsidRPr="003469FB">
        <w:rPr>
          <w:spacing w:val="6"/>
          <w:w w:val="95"/>
          <w:sz w:val="24"/>
          <w:szCs w:val="24"/>
          <w:highlight w:val="yellow"/>
        </w:rPr>
        <w:t xml:space="preserve"> </w:t>
      </w:r>
      <w:r w:rsidRPr="003469FB">
        <w:rPr>
          <w:w w:val="95"/>
          <w:sz w:val="24"/>
          <w:szCs w:val="24"/>
          <w:highlight w:val="yellow"/>
        </w:rPr>
        <w:t>mm/dd/yyyy</w:t>
      </w:r>
    </w:p>
    <w:p w:rsidR="00761EB0" w:rsidRDefault="00761EB0">
      <w:pPr>
        <w:pStyle w:val="BodyText"/>
        <w:spacing w:before="2"/>
        <w:rPr>
          <w:sz w:val="26"/>
        </w:rPr>
      </w:pPr>
    </w:p>
    <w:p w:rsidR="00761EB0" w:rsidRDefault="00CB26F9">
      <w:pPr>
        <w:pStyle w:val="BodyText"/>
        <w:spacing w:before="95"/>
        <w:ind w:left="120"/>
      </w:pPr>
      <w:r>
        <w:t xml:space="preserve">Dear </w:t>
      </w:r>
      <w:r w:rsidRPr="00762B73">
        <w:rPr>
          <w:position w:val="1"/>
          <w:highlight w:val="yellow"/>
        </w:rPr>
        <w:t>Name</w:t>
      </w:r>
      <w:r>
        <w:rPr>
          <w:position w:val="1"/>
        </w:rPr>
        <w:t>,</w:t>
      </w:r>
    </w:p>
    <w:p w:rsidR="00761EB0" w:rsidRDefault="00761EB0">
      <w:pPr>
        <w:pStyle w:val="BodyText"/>
        <w:spacing w:before="9"/>
        <w:rPr>
          <w:sz w:val="13"/>
        </w:rPr>
      </w:pPr>
    </w:p>
    <w:p w:rsidR="00761EB0" w:rsidRPr="008F7A98" w:rsidRDefault="00CB26F9" w:rsidP="00B41B9D">
      <w:pPr>
        <w:pStyle w:val="BodyText"/>
        <w:spacing w:before="39"/>
        <w:ind w:left="122"/>
      </w:pPr>
      <w:r w:rsidRPr="008F7A98">
        <w:t>This letter is to confirm that you</w:t>
      </w:r>
      <w:r w:rsidR="00B41B9D" w:rsidRPr="008F7A98">
        <w:t>r</w:t>
      </w:r>
      <w:r w:rsidRPr="008F7A98">
        <w:t xml:space="preserve"> </w:t>
      </w:r>
      <w:r w:rsidR="00B41B9D" w:rsidRPr="008F7A98">
        <w:t xml:space="preserve">current Temp Extra position is being extended, and we anticipate that your services will be needed through </w:t>
      </w:r>
      <w:r w:rsidR="00B41B9D" w:rsidRPr="008F7A98">
        <w:rPr>
          <w:highlight w:val="yellow"/>
        </w:rPr>
        <w:t>[mm/dd/</w:t>
      </w:r>
      <w:proofErr w:type="spellStart"/>
      <w:r w:rsidR="00B41B9D" w:rsidRPr="008F7A98">
        <w:rPr>
          <w:highlight w:val="yellow"/>
        </w:rPr>
        <w:t>yyyy</w:t>
      </w:r>
      <w:proofErr w:type="spellEnd"/>
      <w:r w:rsidR="00B41B9D" w:rsidRPr="008F7A98">
        <w:rPr>
          <w:highlight w:val="yellow"/>
        </w:rPr>
        <w:t>]</w:t>
      </w:r>
      <w:r w:rsidR="00E7555E" w:rsidRPr="008F7A98">
        <w:rPr>
          <w:highlight w:val="yellow"/>
        </w:rPr>
        <w:t>.</w:t>
      </w:r>
      <w:r w:rsidR="00B41B9D" w:rsidRPr="008F7A98">
        <w:t xml:space="preserve"> </w:t>
      </w:r>
      <w:r w:rsidR="002674CD" w:rsidRPr="008F7A98">
        <w:t>The scheduled weekly hours</w:t>
      </w:r>
      <w:r w:rsidR="003469FB" w:rsidRPr="008F7A98">
        <w:t xml:space="preserve"> and</w:t>
      </w:r>
      <w:r w:rsidR="00B41B9D" w:rsidRPr="008F7A98">
        <w:t xml:space="preserve"> title</w:t>
      </w:r>
      <w:r w:rsidR="003469FB" w:rsidRPr="008F7A98">
        <w:t xml:space="preserve"> will not change</w:t>
      </w:r>
      <w:r w:rsidR="00B41B9D" w:rsidRPr="008F7A98">
        <w:t>,</w:t>
      </w:r>
      <w:r w:rsidR="002674CD" w:rsidRPr="008F7A98">
        <w:t xml:space="preserve"> </w:t>
      </w:r>
      <w:r w:rsidR="00B41B9D" w:rsidRPr="008F7A98">
        <w:t>and</w:t>
      </w:r>
      <w:r w:rsidR="0094381C" w:rsidRPr="008F7A98">
        <w:t xml:space="preserve"> </w:t>
      </w:r>
      <w:r w:rsidR="003469FB" w:rsidRPr="008F7A98">
        <w:t xml:space="preserve">the </w:t>
      </w:r>
      <w:r w:rsidR="0094381C" w:rsidRPr="008F7A98">
        <w:t>hourly rate</w:t>
      </w:r>
      <w:r w:rsidR="00B41B9D" w:rsidRPr="008F7A98">
        <w:t xml:space="preserve"> will remain a</w:t>
      </w:r>
      <w:r w:rsidR="0094381C" w:rsidRPr="008F7A98">
        <w:t xml:space="preserve">s </w:t>
      </w:r>
      <w:r w:rsidR="0094381C" w:rsidRPr="008F7A98">
        <w:rPr>
          <w:highlight w:val="yellow"/>
        </w:rPr>
        <w:t>$[0.00].</w:t>
      </w:r>
      <w:r w:rsidR="0094381C" w:rsidRPr="008F7A98">
        <w:t xml:space="preserve"> </w:t>
      </w:r>
      <w:r w:rsidR="00B41B9D" w:rsidRPr="008F7A98">
        <w:t xml:space="preserve"> </w:t>
      </w:r>
      <w:r w:rsidR="0094381C" w:rsidRPr="008F7A98">
        <w:t xml:space="preserve">Workers in temporary positions are not eligible for Penn benefits, except to the extent required by applicable law. </w:t>
      </w:r>
    </w:p>
    <w:p w:rsidR="00761EB0" w:rsidRPr="008F7A98" w:rsidRDefault="00761EB0" w:rsidP="008F7A98">
      <w:bookmarkStart w:id="0" w:name="I._Details_About_The_Role"/>
      <w:bookmarkEnd w:id="0"/>
    </w:p>
    <w:p w:rsidR="00761EB0" w:rsidRPr="008F7A98" w:rsidRDefault="00CB26F9">
      <w:pPr>
        <w:pStyle w:val="BodyText"/>
        <w:spacing w:before="42" w:line="276" w:lineRule="auto"/>
        <w:ind w:left="119" w:right="125"/>
      </w:pPr>
      <w:r w:rsidRPr="008F7A98">
        <w:t>This position is non-exempt, meaning that you are eligible for overtime pay for any week in which</w:t>
      </w:r>
      <w:r w:rsidRPr="008F7A98">
        <w:rPr>
          <w:spacing w:val="-59"/>
        </w:rPr>
        <w:t xml:space="preserve"> </w:t>
      </w:r>
      <w:r w:rsidRPr="008F7A98">
        <w:t>your work hours for the week exceeds your scheduled weekly hours. Overtime for hours worked</w:t>
      </w:r>
      <w:r w:rsidRPr="008F7A98">
        <w:rPr>
          <w:spacing w:val="1"/>
        </w:rPr>
        <w:t xml:space="preserve"> </w:t>
      </w:r>
      <w:r w:rsidRPr="008F7A98">
        <w:t>beyond 40 in a work week is paid at one and one-half times your regular rate of pay. In addition to this work</w:t>
      </w:r>
      <w:r w:rsidRPr="008F7A98">
        <w:rPr>
          <w:spacing w:val="1"/>
        </w:rPr>
        <w:t xml:space="preserve"> </w:t>
      </w:r>
      <w:r w:rsidRPr="008F7A98">
        <w:t>time, you may also be provided an unpaid meal period of at least 30 minutes in length. We will</w:t>
      </w:r>
      <w:r w:rsidRPr="008F7A98">
        <w:rPr>
          <w:spacing w:val="1"/>
        </w:rPr>
        <w:t xml:space="preserve"> </w:t>
      </w:r>
      <w:r w:rsidRPr="008F7A98">
        <w:t>work with you to determine your daily schedule, including your start and end times as well as the</w:t>
      </w:r>
      <w:r w:rsidRPr="008F7A98">
        <w:rPr>
          <w:spacing w:val="-59"/>
        </w:rPr>
        <w:t xml:space="preserve"> </w:t>
      </w:r>
      <w:r w:rsidRPr="008F7A98">
        <w:t>timing and length of any unpaid meal period. Non-exempt employees are paid weekly on Fridays</w:t>
      </w:r>
      <w:r w:rsidRPr="008F7A98">
        <w:rPr>
          <w:spacing w:val="-59"/>
        </w:rPr>
        <w:t xml:space="preserve"> </w:t>
      </w:r>
      <w:r w:rsidRPr="008F7A98">
        <w:t>for</w:t>
      </w:r>
      <w:r w:rsidRPr="008F7A98">
        <w:rPr>
          <w:spacing w:val="-1"/>
        </w:rPr>
        <w:t xml:space="preserve"> </w:t>
      </w:r>
      <w:r w:rsidRPr="008F7A98">
        <w:t>hours</w:t>
      </w:r>
      <w:r w:rsidRPr="008F7A98">
        <w:rPr>
          <w:spacing w:val="1"/>
        </w:rPr>
        <w:t xml:space="preserve"> </w:t>
      </w:r>
      <w:r w:rsidRPr="008F7A98">
        <w:t>worked during the previous</w:t>
      </w:r>
      <w:r w:rsidRPr="008F7A98">
        <w:rPr>
          <w:spacing w:val="1"/>
        </w:rPr>
        <w:t xml:space="preserve"> </w:t>
      </w:r>
      <w:r w:rsidRPr="008F7A98">
        <w:t>Monday</w:t>
      </w:r>
      <w:r w:rsidRPr="008F7A98">
        <w:rPr>
          <w:spacing w:val="-1"/>
        </w:rPr>
        <w:t xml:space="preserve"> </w:t>
      </w:r>
      <w:r w:rsidRPr="008F7A98">
        <w:t>through Sunday pay</w:t>
      </w:r>
      <w:r w:rsidRPr="008F7A98">
        <w:rPr>
          <w:spacing w:val="1"/>
        </w:rPr>
        <w:t xml:space="preserve"> </w:t>
      </w:r>
      <w:r w:rsidRPr="008F7A98">
        <w:t>period.</w:t>
      </w:r>
    </w:p>
    <w:p w:rsidR="00761EB0" w:rsidRPr="008F7A98" w:rsidRDefault="00CB26F9">
      <w:pPr>
        <w:pStyle w:val="BodyText"/>
        <w:spacing w:before="204" w:line="276" w:lineRule="auto"/>
        <w:ind w:left="119" w:right="266"/>
      </w:pPr>
      <w:r w:rsidRPr="008F7A98">
        <w:rPr>
          <w:w w:val="95"/>
        </w:rPr>
        <w:t>You</w:t>
      </w:r>
      <w:r w:rsidRPr="008F7A98">
        <w:rPr>
          <w:spacing w:val="27"/>
          <w:w w:val="95"/>
        </w:rPr>
        <w:t xml:space="preserve"> </w:t>
      </w:r>
      <w:r w:rsidRPr="008F7A98">
        <w:rPr>
          <w:w w:val="95"/>
        </w:rPr>
        <w:t>are</w:t>
      </w:r>
      <w:r w:rsidRPr="008F7A98">
        <w:rPr>
          <w:spacing w:val="1"/>
          <w:w w:val="95"/>
        </w:rPr>
        <w:t xml:space="preserve"> </w:t>
      </w:r>
      <w:r w:rsidRPr="008F7A98">
        <w:t>not under any employment contract. Rather, your employment is at will, which means that that</w:t>
      </w:r>
      <w:r w:rsidRPr="008F7A98">
        <w:rPr>
          <w:spacing w:val="1"/>
        </w:rPr>
        <w:t xml:space="preserve"> </w:t>
      </w:r>
      <w:r w:rsidRPr="008F7A98">
        <w:t>either you or the University may terminate your temporary employment relationship at any time</w:t>
      </w:r>
      <w:r w:rsidRPr="008F7A98">
        <w:rPr>
          <w:spacing w:val="1"/>
        </w:rPr>
        <w:t xml:space="preserve"> </w:t>
      </w:r>
      <w:r w:rsidRPr="008F7A98">
        <w:t>and</w:t>
      </w:r>
      <w:r w:rsidRPr="008F7A98">
        <w:rPr>
          <w:spacing w:val="-1"/>
        </w:rPr>
        <w:t xml:space="preserve"> </w:t>
      </w:r>
      <w:r w:rsidRPr="008F7A98">
        <w:t>for</w:t>
      </w:r>
      <w:r w:rsidRPr="008F7A98">
        <w:rPr>
          <w:spacing w:val="-1"/>
        </w:rPr>
        <w:t xml:space="preserve"> </w:t>
      </w:r>
      <w:r w:rsidRPr="008F7A98">
        <w:t>any</w:t>
      </w:r>
      <w:r w:rsidRPr="008F7A98">
        <w:rPr>
          <w:spacing w:val="-2"/>
        </w:rPr>
        <w:t xml:space="preserve"> </w:t>
      </w:r>
      <w:r w:rsidRPr="008F7A98">
        <w:t>reason.</w:t>
      </w:r>
    </w:p>
    <w:p w:rsidR="003469FB" w:rsidRPr="008F7A98" w:rsidRDefault="003469FB">
      <w:pPr>
        <w:pStyle w:val="BodyText"/>
        <w:spacing w:before="204" w:line="276" w:lineRule="auto"/>
        <w:ind w:left="119" w:right="266"/>
        <w:rPr>
          <w:iCs/>
        </w:rPr>
      </w:pPr>
      <w:r w:rsidRPr="008F7A98">
        <w:t>Penn COVID-19 Response</w:t>
      </w:r>
      <w:r w:rsidRPr="008F7A98">
        <w:rPr>
          <w:iCs/>
        </w:rPr>
        <w:t xml:space="preserve">: To reduce the risk of COVID-19 spreading within the Penn community, faculty, staff, postdoctoral trainees and students </w:t>
      </w:r>
      <w:r w:rsidRPr="008F7A98">
        <w:rPr>
          <w:b/>
          <w:iCs/>
        </w:rPr>
        <w:t>must be fully vaccinated</w:t>
      </w:r>
      <w:r w:rsidRPr="008F7A98">
        <w:rPr>
          <w:iCs/>
        </w:rPr>
        <w:t xml:space="preserve"> based on the guidance given to Penn by the Philadelphia Department of Public Health. </w:t>
      </w:r>
    </w:p>
    <w:p w:rsidR="003469FB" w:rsidRPr="003469FB" w:rsidRDefault="003469FB" w:rsidP="003469FB">
      <w:pPr>
        <w:pStyle w:val="BodyText"/>
        <w:spacing w:before="204" w:line="276" w:lineRule="auto"/>
        <w:ind w:left="119" w:right="266"/>
        <w:rPr>
          <w:b/>
          <w:iCs/>
          <w:color w:val="001F5F"/>
          <w:sz w:val="24"/>
          <w:szCs w:val="24"/>
        </w:rPr>
      </w:pPr>
      <w:r w:rsidRPr="008F7A98">
        <w:rPr>
          <w:iCs/>
        </w:rPr>
        <w:t>This information should be uploade</w:t>
      </w:r>
      <w:bookmarkStart w:id="1" w:name="_GoBack"/>
      <w:bookmarkEnd w:id="1"/>
      <w:r w:rsidRPr="008F7A98">
        <w:rPr>
          <w:iCs/>
        </w:rPr>
        <w:t>d into</w:t>
      </w:r>
      <w:r w:rsidRPr="008F7A98">
        <w:rPr>
          <w:b/>
          <w:iCs/>
        </w:rPr>
        <w:t xml:space="preserve"> </w:t>
      </w:r>
      <w:hyperlink r:id="rId7" w:history="1">
        <w:r w:rsidRPr="008F7A98">
          <w:rPr>
            <w:rStyle w:val="Hyperlink"/>
            <w:b/>
            <w:iCs/>
          </w:rPr>
          <w:t>Workday</w:t>
        </w:r>
      </w:hyperlink>
      <w:r w:rsidRPr="008F7A98">
        <w:rPr>
          <w:b/>
          <w:iCs/>
          <w:color w:val="001F5F"/>
        </w:rPr>
        <w:t xml:space="preserve">. </w:t>
      </w:r>
      <w:r w:rsidRPr="008F7A98">
        <w:rPr>
          <w:iCs/>
        </w:rPr>
        <w:t>Step-by-step instructions for uploading vaccine information into Workday can be found here</w:t>
      </w:r>
      <w:r w:rsidRPr="008F7A98">
        <w:rPr>
          <w:b/>
          <w:iCs/>
        </w:rPr>
        <w:t xml:space="preserve">: </w:t>
      </w:r>
      <w:hyperlink r:id="rId8" w:history="1">
        <w:r w:rsidRPr="008F7A98">
          <w:rPr>
            <w:rStyle w:val="Hyperlink"/>
            <w:b/>
            <w:iCs/>
          </w:rPr>
          <w:t>Self Service: Enter Vaccination Information</w:t>
        </w:r>
      </w:hyperlink>
      <w:r w:rsidRPr="003469FB">
        <w:rPr>
          <w:b/>
          <w:iCs/>
          <w:color w:val="001F5F"/>
          <w:sz w:val="24"/>
          <w:szCs w:val="24"/>
        </w:rPr>
        <w:t>.</w:t>
      </w:r>
    </w:p>
    <w:p w:rsidR="002674CD" w:rsidRDefault="002674CD" w:rsidP="002674CD">
      <w:pPr>
        <w:pStyle w:val="Heading1"/>
        <w:tabs>
          <w:tab w:val="left" w:pos="455"/>
        </w:tabs>
        <w:spacing w:before="1"/>
        <w:ind w:hanging="321"/>
        <w:rPr>
          <w:color w:val="001F5F"/>
        </w:rPr>
      </w:pPr>
      <w:bookmarkStart w:id="2" w:name="II._Onboarding_Process"/>
      <w:bookmarkStart w:id="3" w:name="A._Provide_Verification_of_Your_Identity"/>
      <w:bookmarkStart w:id="4" w:name="III._COVID-19_Precautions"/>
      <w:bookmarkEnd w:id="2"/>
      <w:bookmarkEnd w:id="3"/>
      <w:bookmarkEnd w:id="4"/>
    </w:p>
    <w:p w:rsidR="00761EB0" w:rsidRPr="003541C3" w:rsidRDefault="00CB26F9">
      <w:pPr>
        <w:pStyle w:val="BodyText"/>
        <w:ind w:left="120"/>
      </w:pPr>
      <w:r w:rsidRPr="003541C3">
        <w:t>Sincerely</w:t>
      </w:r>
      <w:r w:rsidRPr="003541C3">
        <w:rPr>
          <w:spacing w:val="-3"/>
        </w:rPr>
        <w:t xml:space="preserve"> </w:t>
      </w:r>
      <w:r w:rsidRPr="003541C3">
        <w:t>yours,</w:t>
      </w:r>
    </w:p>
    <w:p w:rsidR="008A5227" w:rsidRPr="003541C3" w:rsidRDefault="00CB26F9">
      <w:pPr>
        <w:pStyle w:val="BodyText"/>
        <w:spacing w:before="54" w:line="340" w:lineRule="atLeast"/>
        <w:ind w:left="127" w:right="4578" w:hanging="10"/>
        <w:rPr>
          <w:spacing w:val="-59"/>
        </w:rPr>
      </w:pPr>
      <w:r w:rsidRPr="003541C3">
        <w:t>Signature,</w:t>
      </w:r>
      <w:r w:rsidRPr="003541C3">
        <w:rPr>
          <w:spacing w:val="-4"/>
        </w:rPr>
        <w:t xml:space="preserve"> </w:t>
      </w:r>
      <w:r w:rsidRPr="003541C3">
        <w:t>if</w:t>
      </w:r>
      <w:r w:rsidRPr="003541C3">
        <w:rPr>
          <w:spacing w:val="-4"/>
        </w:rPr>
        <w:t xml:space="preserve"> </w:t>
      </w:r>
      <w:r w:rsidRPr="003541C3">
        <w:t>possible</w:t>
      </w:r>
      <w:r w:rsidRPr="003541C3">
        <w:rPr>
          <w:spacing w:val="-3"/>
        </w:rPr>
        <w:t xml:space="preserve"> </w:t>
      </w:r>
      <w:r w:rsidRPr="003541C3">
        <w:t>(ex.</w:t>
      </w:r>
      <w:r w:rsidRPr="003541C3">
        <w:rPr>
          <w:spacing w:val="-3"/>
        </w:rPr>
        <w:t xml:space="preserve"> </w:t>
      </w:r>
      <w:r w:rsidRPr="003541C3">
        <w:t>scanned,</w:t>
      </w:r>
      <w:r w:rsidRPr="003541C3">
        <w:rPr>
          <w:spacing w:val="-4"/>
        </w:rPr>
        <w:t xml:space="preserve"> </w:t>
      </w:r>
      <w:r w:rsidRPr="003541C3">
        <w:t>image</w:t>
      </w:r>
      <w:r w:rsidRPr="003541C3">
        <w:rPr>
          <w:spacing w:val="-3"/>
        </w:rPr>
        <w:t xml:space="preserve"> </w:t>
      </w:r>
      <w:r w:rsidRPr="003541C3">
        <w:t>etc.)</w:t>
      </w:r>
      <w:r w:rsidRPr="003541C3">
        <w:rPr>
          <w:spacing w:val="-59"/>
        </w:rPr>
        <w:t xml:space="preserve"> </w:t>
      </w:r>
    </w:p>
    <w:p w:rsidR="00761EB0" w:rsidRPr="00762B73" w:rsidRDefault="008A5227">
      <w:pPr>
        <w:pStyle w:val="BodyText"/>
        <w:spacing w:before="54" w:line="340" w:lineRule="atLeast"/>
        <w:ind w:left="127" w:right="4578" w:hanging="10"/>
        <w:rPr>
          <w:b/>
          <w:highlight w:val="yellow"/>
        </w:rPr>
      </w:pPr>
      <w:r w:rsidRPr="00762B73">
        <w:rPr>
          <w:b/>
          <w:highlight w:val="yellow"/>
        </w:rPr>
        <w:t>[</w:t>
      </w:r>
      <w:r w:rsidR="00CB26F9" w:rsidRPr="00762B73">
        <w:rPr>
          <w:b/>
          <w:highlight w:val="yellow"/>
        </w:rPr>
        <w:t>Print</w:t>
      </w:r>
      <w:r w:rsidR="00CB26F9" w:rsidRPr="00762B73">
        <w:rPr>
          <w:b/>
          <w:spacing w:val="-2"/>
          <w:highlight w:val="yellow"/>
        </w:rPr>
        <w:t xml:space="preserve"> </w:t>
      </w:r>
      <w:r w:rsidR="00CB26F9" w:rsidRPr="00762B73">
        <w:rPr>
          <w:b/>
          <w:highlight w:val="yellow"/>
        </w:rPr>
        <w:t>Supervisor's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Full</w:t>
      </w:r>
      <w:r w:rsidR="00CB26F9" w:rsidRPr="00762B73">
        <w:rPr>
          <w:b/>
          <w:spacing w:val="-1"/>
          <w:highlight w:val="yellow"/>
        </w:rPr>
        <w:t xml:space="preserve"> </w:t>
      </w:r>
      <w:r w:rsidR="00CB26F9" w:rsidRPr="00762B73">
        <w:rPr>
          <w:b/>
          <w:highlight w:val="yellow"/>
        </w:rPr>
        <w:t>Name</w:t>
      </w:r>
      <w:r w:rsidRPr="00762B73">
        <w:rPr>
          <w:b/>
          <w:highlight w:val="yellow"/>
        </w:rPr>
        <w:t>]</w:t>
      </w:r>
    </w:p>
    <w:p w:rsidR="00761EB0" w:rsidRDefault="008A5227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943600" cy="1270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C206" id="docshape5" o:spid="_x0000_s1026" style="position:absolute;margin-left:1in;margin-top:12.45pt;width:46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Br9AIAAIs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" path="m,l9360,e" filled="f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761EB0" w:rsidRPr="003469FB" w:rsidRDefault="00761EB0" w:rsidP="003469FB">
      <w:pPr>
        <w:pStyle w:val="BodyText"/>
        <w:ind w:left="120" w:firstLine="230"/>
      </w:pPr>
    </w:p>
    <w:sectPr w:rsidR="00761EB0" w:rsidRPr="003469FB">
      <w:headerReference w:type="default" r:id="rId9"/>
      <w:footerReference w:type="default" r:id="rId10"/>
      <w:pgSz w:w="12240" w:h="15840"/>
      <w:pgMar w:top="1340" w:right="1240" w:bottom="940" w:left="132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C0" w:rsidRDefault="007701C0">
      <w:r>
        <w:separator/>
      </w:r>
    </w:p>
  </w:endnote>
  <w:endnote w:type="continuationSeparator" w:id="0">
    <w:p w:rsidR="007701C0" w:rsidRDefault="007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B0" w:rsidRDefault="008A52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2343150</wp:posOffset>
              </wp:positionH>
              <wp:positionV relativeFrom="bottomMargin">
                <wp:align>top</wp:align>
              </wp:positionV>
              <wp:extent cx="2445385" cy="142875"/>
              <wp:effectExtent l="0" t="0" r="12065" b="952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3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EB0" w:rsidRDefault="00CB26F9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Temporary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Worker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3469FB">
                            <w:rPr>
                              <w:rFonts w:ascii="Calibri"/>
                            </w:rPr>
                            <w:t>Extension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4.5pt;margin-top:0;width:192.55pt;height:11.25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uErAIAAKg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" filled="f" stroked="f">
              <v:textbox inset="0,0,0,0">
                <w:txbxContent>
                  <w:p w:rsidR="00761EB0" w:rsidRDefault="00CB26F9">
                    <w:pPr>
                      <w:pStyle w:val="BodyText"/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Temporary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Worker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3469FB">
                      <w:rPr>
                        <w:rFonts w:ascii="Calibri"/>
                      </w:rPr>
                      <w:t>Extension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Letter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9447530</wp:posOffset>
              </wp:positionV>
              <wp:extent cx="160020" cy="165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EB0" w:rsidRDefault="00CB26F9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531.4pt;margin-top:743.9pt;width:12.6pt;height:13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" filled="f" stroked="f">
              <v:textbox inset="0,0,0,0">
                <w:txbxContent>
                  <w:p w:rsidR="00761EB0" w:rsidRDefault="00CB26F9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C0" w:rsidRDefault="007701C0">
      <w:r>
        <w:separator/>
      </w:r>
    </w:p>
  </w:footnote>
  <w:footnote w:type="continuationSeparator" w:id="0">
    <w:p w:rsidR="007701C0" w:rsidRDefault="0077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EB0" w:rsidRDefault="00CB26F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194219" cy="330707"/>
          <wp:effectExtent l="0" t="0" r="0" b="0"/>
          <wp:wrapNone/>
          <wp:docPr id="1" name="image1.png" descr="University of Pennsylvani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219" cy="330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CCD"/>
    <w:multiLevelType w:val="hybridMultilevel"/>
    <w:tmpl w:val="73A02486"/>
    <w:lvl w:ilvl="0" w:tplc="99E0B980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3C0E758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ACCC8FA8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B666FDDA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1E8E8FAC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33D26CF2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0DDADA4A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 w:tplc="D9BA5970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9202DD84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A11DEA"/>
    <w:multiLevelType w:val="hybridMultilevel"/>
    <w:tmpl w:val="7DF483EA"/>
    <w:lvl w:ilvl="0" w:tplc="114CEA36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38E2254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2" w:tplc="391A1020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ECC62C4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C6F05EE0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2E6070EA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444ED616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7" w:tplc="B030C9FE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94D66272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AF7955"/>
    <w:multiLevelType w:val="hybridMultilevel"/>
    <w:tmpl w:val="06DEC03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5BF33F47"/>
    <w:multiLevelType w:val="hybridMultilevel"/>
    <w:tmpl w:val="75E42820"/>
    <w:lvl w:ilvl="0" w:tplc="9638530C">
      <w:start w:val="1"/>
      <w:numFmt w:val="upperRoman"/>
      <w:lvlText w:val="%1."/>
      <w:lvlJc w:val="left"/>
      <w:pPr>
        <w:ind w:left="321" w:hanging="202"/>
      </w:pPr>
      <w:rPr>
        <w:rFonts w:ascii="Arial" w:eastAsia="Arial" w:hAnsi="Arial" w:cs="Arial" w:hint="default"/>
        <w:b w:val="0"/>
        <w:bCs w:val="0"/>
        <w:i w:val="0"/>
        <w:iCs w:val="0"/>
        <w:color w:val="001F5F"/>
        <w:w w:val="100"/>
        <w:sz w:val="24"/>
        <w:szCs w:val="24"/>
        <w:lang w:val="en-US" w:eastAsia="en-US" w:bidi="ar-SA"/>
      </w:rPr>
    </w:lvl>
    <w:lvl w:ilvl="1" w:tplc="53E2989C">
      <w:start w:val="1"/>
      <w:numFmt w:val="decimal"/>
      <w:lvlText w:val="%2."/>
      <w:lvlJc w:val="left"/>
      <w:pPr>
        <w:ind w:left="839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2D4ACB50">
      <w:start w:val="1"/>
      <w:numFmt w:val="upperLetter"/>
      <w:lvlText w:val="%3."/>
      <w:lvlJc w:val="left"/>
      <w:pPr>
        <w:ind w:left="989" w:hanging="269"/>
      </w:pPr>
      <w:rPr>
        <w:rFonts w:ascii="Arial" w:eastAsia="Arial" w:hAnsi="Arial" w:cs="Arial" w:hint="default"/>
        <w:b w:val="0"/>
        <w:bCs w:val="0"/>
        <w:i w:val="0"/>
        <w:iCs w:val="0"/>
        <w:color w:val="16365D"/>
        <w:w w:val="99"/>
        <w:sz w:val="22"/>
        <w:szCs w:val="22"/>
        <w:lang w:val="en-US" w:eastAsia="en-US" w:bidi="ar-SA"/>
      </w:rPr>
    </w:lvl>
    <w:lvl w:ilvl="3" w:tplc="56686DC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4" w:tplc="EDB491EA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5" w:tplc="3B382506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6" w:tplc="C584D8A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7" w:tplc="C766435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8" w:tplc="569403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B0"/>
    <w:rsid w:val="00126974"/>
    <w:rsid w:val="00160FBC"/>
    <w:rsid w:val="002674CD"/>
    <w:rsid w:val="00272984"/>
    <w:rsid w:val="002A3996"/>
    <w:rsid w:val="002E552B"/>
    <w:rsid w:val="00336355"/>
    <w:rsid w:val="003469FB"/>
    <w:rsid w:val="003541C3"/>
    <w:rsid w:val="005642C3"/>
    <w:rsid w:val="00735501"/>
    <w:rsid w:val="00761EB0"/>
    <w:rsid w:val="00762B73"/>
    <w:rsid w:val="007701C0"/>
    <w:rsid w:val="008A5227"/>
    <w:rsid w:val="008D02F1"/>
    <w:rsid w:val="008F7A98"/>
    <w:rsid w:val="0094381C"/>
    <w:rsid w:val="00991A28"/>
    <w:rsid w:val="00997E54"/>
    <w:rsid w:val="00A056F0"/>
    <w:rsid w:val="00B15B45"/>
    <w:rsid w:val="00B41B9D"/>
    <w:rsid w:val="00CB26F9"/>
    <w:rsid w:val="00CE6EEB"/>
    <w:rsid w:val="00D366C3"/>
    <w:rsid w:val="00E7555E"/>
    <w:rsid w:val="00F7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FC4BD6B-68F9-4250-9383-96538B7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1" w:hanging="33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63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3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056F0"/>
    <w:pPr>
      <w:widowControl/>
      <w:autoSpaceDE/>
      <w:autoSpaceDN/>
    </w:pPr>
    <w:rPr>
      <w:rFonts w:ascii="Calibri" w:eastAsiaTheme="minorHAnsi" w:hAnsi="Calibri" w:cs="Calibri"/>
    </w:rPr>
  </w:style>
  <w:style w:type="paragraph" w:customStyle="1" w:styleId="xxxxmsonormal">
    <w:name w:val="x_xxxmsonormal"/>
    <w:basedOn w:val="Normal"/>
    <w:rsid w:val="00A056F0"/>
    <w:pPr>
      <w:widowControl/>
      <w:autoSpaceDE/>
      <w:autoSpaceDN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3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8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3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81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day.upenn.edu/docs/default-source/tip-sheets/self-service-enter-vaccination-information.pdf?sfvrsn=616b9356_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myworkday.com/upenn/login.htmld__;!!IBzWLUs!EHjZPhfa5n631tETU1i68jDsZeN5Vgjeb5uzOcvx2ssCH8kwNNGeQR5l9XOvsOM$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Workday Temporary Worker Offer Letter Form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Workday Temporary Worker Offer Letter Form</dc:title>
  <dc:creator>Garcia, Julieta</dc:creator>
  <cp:keywords>temporary worker, offer letter, form, Workday</cp:keywords>
  <cp:lastModifiedBy>Janae Boone</cp:lastModifiedBy>
  <cp:revision>5</cp:revision>
  <dcterms:created xsi:type="dcterms:W3CDTF">2022-03-16T17:46:00Z</dcterms:created>
  <dcterms:modified xsi:type="dcterms:W3CDTF">2022-03-23T13:58:00Z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2021-06-21T00:00:00Z</vt:filetime>
  </property>
</Properties>
</file>